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wojskowe 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wojskowe MON&lt;/strong&gt; to podstawowy element wyposażenia wielu pracowników służb mundurowych. Wykonane z wysokiej jakości wytrzymałych materiałów bardzo dobrze sprawdzą się w każdych, nawet najtrudniejszych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wojskowe MON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wojskowe MON</w:t>
      </w:r>
      <w:r>
        <w:rPr>
          <w:rFonts w:ascii="calibri" w:hAnsi="calibri" w:eastAsia="calibri" w:cs="calibri"/>
          <w:sz w:val="24"/>
          <w:szCs w:val="24"/>
        </w:rPr>
        <w:t xml:space="preserve"> w wersji drugiej to obuwie przeznaczone do użytkowania w każdym okresie poza zimowym. Do wykonania tego modelu butów użyto wysokiej jakości wytrzymałej i wodoodpornej skóry bydlęcej. Wewnątrz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butów wojskowych MON</w:t>
      </w:r>
      <w:r>
        <w:rPr>
          <w:rFonts w:ascii="calibri" w:hAnsi="calibri" w:eastAsia="calibri" w:cs="calibri"/>
          <w:sz w:val="24"/>
          <w:szCs w:val="24"/>
        </w:rPr>
        <w:t xml:space="preserve"> znajdziemy odpowiednią tkaninę z membraną, która zapewnia wodoodporność i paroprzepuszczalność. Zapewnia to użytkownikowi całkowitą ochronę przed wilgocią, wodą i innymi czynnikami zewnętrznymi, a do tego umożliwia stopie oddychanie. Podeszwa tego obuwia również jest wykonana z wytrzymałego materiału, który jest antyprzebiciowy oraz antypoślizgowy. Podeszwa butów wojskowych jest także odporna na ścieranie i pękanie. Zapewnia stopom odpowiednią amortyzacje podczas każdego kroku. Następnie możemy wyróżnić wyściółkę butów, która jest profilowana i zapewnia komfort i oddychalność stopom. System sznurowania butów MON jest bardzo prosty i co ważne niezawodny. Takie obuwie bardzo dobrze chroni całą stopę oraz kostkę ponieważ zastosowano w nim wzmocnione elementy na wysokości stawu skokowego.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butów wojskowych MON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wojskowe 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zastosowanie podczas ćwiczeń na poligonie, codziennej służby oraz manewrów wykonywanych na nierównych i śliskich terenach. Doceni je każdy pracownik służb mundurowych ze względu na solidne wykonanie i bardzo dobry komfort jaki gwarantują.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2127-Trzewiki-wersja-2-M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2026-02-26T13:21:44+01:00</dcterms:created>
  <dcterms:modified xsi:type="dcterms:W3CDTF">2026-02-26T13:21:44+01:00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